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EE71A" w14:textId="77777777" w:rsidR="007D5836" w:rsidRPr="00554276" w:rsidRDefault="00786A40" w:rsidP="00620AE8">
      <w:pPr>
        <w:pStyle w:val="Heading1"/>
      </w:pPr>
      <w:r>
        <w:t>Southern Links Subdivision</w:t>
      </w:r>
    </w:p>
    <w:p w14:paraId="6974ACC1" w14:textId="77777777" w:rsidR="00554276" w:rsidRPr="004B5C09" w:rsidRDefault="00554276" w:rsidP="00620AE8">
      <w:pPr>
        <w:pStyle w:val="Heading1"/>
      </w:pPr>
      <w:r w:rsidRPr="004B5C09">
        <w:t>Meeting Minutes</w:t>
      </w:r>
    </w:p>
    <w:p w14:paraId="3C145FED" w14:textId="06B01F62" w:rsidR="00554276" w:rsidRPr="004E227E" w:rsidRDefault="00855C50" w:rsidP="00B75CFC">
      <w:pPr>
        <w:pStyle w:val="Date"/>
      </w:pPr>
      <w:r>
        <w:t>September 3, 2013</w:t>
      </w:r>
    </w:p>
    <w:p w14:paraId="74B0CB94" w14:textId="77777777" w:rsidR="00554276" w:rsidRPr="004B5C09" w:rsidRDefault="0015180F" w:rsidP="00687389">
      <w:pPr>
        <w:pStyle w:val="ListNumber"/>
      </w:pPr>
      <w:r w:rsidRPr="00616B41">
        <w:t>Call</w:t>
      </w:r>
      <w:r w:rsidRPr="004B5C09">
        <w:t xml:space="preserve"> to order</w:t>
      </w:r>
    </w:p>
    <w:p w14:paraId="3D7EEDB8" w14:textId="77777777" w:rsidR="00AB48F8" w:rsidRDefault="00AB48F8" w:rsidP="00AE361F">
      <w:pPr>
        <w:pStyle w:val="BodyText2"/>
        <w:rPr>
          <w:b/>
        </w:rPr>
      </w:pPr>
    </w:p>
    <w:p w14:paraId="4972768C" w14:textId="77777777" w:rsidR="0015180F" w:rsidRPr="00AE361F" w:rsidRDefault="00E8569D" w:rsidP="001C2F02">
      <w:pPr>
        <w:pStyle w:val="BodyText2"/>
        <w:jc w:val="both"/>
      </w:pPr>
      <w:r>
        <w:t>Dean Danklefsen</w:t>
      </w:r>
      <w:r w:rsidR="00382CDE">
        <w:t xml:space="preserve"> called the meeting to order at </w:t>
      </w:r>
      <w:r>
        <w:t xml:space="preserve">6:30 </w:t>
      </w:r>
      <w:r w:rsidR="00255BA0">
        <w:t xml:space="preserve">pm </w:t>
      </w:r>
      <w:r>
        <w:t xml:space="preserve">at </w:t>
      </w:r>
      <w:r w:rsidR="0070078D">
        <w:t xml:space="preserve">the Owasso City Library meeting room. </w:t>
      </w:r>
      <w:r w:rsidR="008F57DC">
        <w:t xml:space="preserve"> </w:t>
      </w:r>
      <w:r>
        <w:t xml:space="preserve"> </w:t>
      </w:r>
      <w:r w:rsidR="00255BA0">
        <w:t xml:space="preserve"> </w:t>
      </w:r>
      <w:r w:rsidR="00382CDE">
        <w:t xml:space="preserve"> </w:t>
      </w:r>
      <w:r w:rsidR="00457F5B">
        <w:t xml:space="preserve"> </w:t>
      </w:r>
      <w:r w:rsidR="00786A40">
        <w:t xml:space="preserve"> </w:t>
      </w:r>
    </w:p>
    <w:p w14:paraId="473AB65F" w14:textId="77777777" w:rsidR="0015180F" w:rsidRDefault="0015180F" w:rsidP="00687389">
      <w:pPr>
        <w:pStyle w:val="ListNumber"/>
      </w:pPr>
      <w:r w:rsidRPr="004B5C09">
        <w:t xml:space="preserve">Roll </w:t>
      </w:r>
      <w:r w:rsidR="006928C1">
        <w:t>c</w:t>
      </w:r>
      <w:r w:rsidRPr="004B5C09">
        <w:t>all</w:t>
      </w:r>
    </w:p>
    <w:tbl>
      <w:tblPr>
        <w:tblStyle w:val="TableGrid"/>
        <w:tblW w:w="0" w:type="auto"/>
        <w:tblInd w:w="187" w:type="dxa"/>
        <w:tblLook w:val="04A0" w:firstRow="1" w:lastRow="0" w:firstColumn="1" w:lastColumn="0" w:noHBand="0" w:noVBand="1"/>
      </w:tblPr>
      <w:tblGrid>
        <w:gridCol w:w="2815"/>
        <w:gridCol w:w="2805"/>
        <w:gridCol w:w="2823"/>
      </w:tblGrid>
      <w:tr w:rsidR="00786A40" w14:paraId="21CF70EB" w14:textId="77777777" w:rsidTr="00786A40">
        <w:tc>
          <w:tcPr>
            <w:tcW w:w="2952" w:type="dxa"/>
          </w:tcPr>
          <w:p w14:paraId="3273285D" w14:textId="6F6F8173" w:rsidR="00786A40" w:rsidRPr="00786A40" w:rsidRDefault="00786A40" w:rsidP="00595C65">
            <w:pPr>
              <w:pStyle w:val="ListNumber"/>
              <w:numPr>
                <w:ilvl w:val="0"/>
                <w:numId w:val="0"/>
              </w:numPr>
              <w:rPr>
                <w:u w:val="none"/>
              </w:rPr>
            </w:pPr>
            <w:r>
              <w:rPr>
                <w:u w:val="none"/>
              </w:rPr>
              <w:t>John Reckinger</w:t>
            </w:r>
            <w:r w:rsidR="00457F5B">
              <w:rPr>
                <w:u w:val="none"/>
              </w:rPr>
              <w:t xml:space="preserve">   </w:t>
            </w:r>
            <w:r w:rsidR="00855C50">
              <w:rPr>
                <w:u w:val="none"/>
              </w:rPr>
              <w:t>A</w:t>
            </w:r>
          </w:p>
        </w:tc>
        <w:tc>
          <w:tcPr>
            <w:tcW w:w="2952" w:type="dxa"/>
          </w:tcPr>
          <w:p w14:paraId="06E04710" w14:textId="77777777" w:rsidR="00786A40" w:rsidRPr="00786A40" w:rsidRDefault="00D74B1C" w:rsidP="00786A40">
            <w:pPr>
              <w:pStyle w:val="ListNumber"/>
              <w:numPr>
                <w:ilvl w:val="0"/>
                <w:numId w:val="0"/>
              </w:numPr>
              <w:rPr>
                <w:u w:val="none"/>
              </w:rPr>
            </w:pPr>
            <w:r>
              <w:rPr>
                <w:u w:val="none"/>
              </w:rPr>
              <w:t>Gary Hunczak P</w:t>
            </w:r>
          </w:p>
        </w:tc>
        <w:tc>
          <w:tcPr>
            <w:tcW w:w="2952" w:type="dxa"/>
          </w:tcPr>
          <w:p w14:paraId="6512EB08" w14:textId="77777777" w:rsidR="00457F5B" w:rsidRPr="00786A40" w:rsidRDefault="00F261A6" w:rsidP="00D74B1C">
            <w:pPr>
              <w:pStyle w:val="ListNumber"/>
              <w:numPr>
                <w:ilvl w:val="0"/>
                <w:numId w:val="0"/>
              </w:numPr>
              <w:rPr>
                <w:u w:val="none"/>
              </w:rPr>
            </w:pPr>
            <w:r>
              <w:rPr>
                <w:u w:val="none"/>
              </w:rPr>
              <w:t>George Overall P</w:t>
            </w:r>
          </w:p>
        </w:tc>
      </w:tr>
      <w:tr w:rsidR="00786A40" w14:paraId="37BF2B18" w14:textId="77777777" w:rsidTr="00786A40">
        <w:tc>
          <w:tcPr>
            <w:tcW w:w="2952" w:type="dxa"/>
          </w:tcPr>
          <w:p w14:paraId="2E2BA723" w14:textId="77777777" w:rsidR="00786A40" w:rsidRPr="00786A40" w:rsidRDefault="00786A40" w:rsidP="00A015B0">
            <w:pPr>
              <w:pStyle w:val="ListNumber"/>
              <w:numPr>
                <w:ilvl w:val="0"/>
                <w:numId w:val="0"/>
              </w:numPr>
              <w:rPr>
                <w:u w:val="none"/>
              </w:rPr>
            </w:pPr>
          </w:p>
        </w:tc>
        <w:tc>
          <w:tcPr>
            <w:tcW w:w="2952" w:type="dxa"/>
          </w:tcPr>
          <w:p w14:paraId="5BB7B34B" w14:textId="77777777" w:rsidR="00786A40" w:rsidRPr="00786A40" w:rsidRDefault="00786A40" w:rsidP="00786A40">
            <w:pPr>
              <w:pStyle w:val="ListNumber"/>
              <w:numPr>
                <w:ilvl w:val="0"/>
                <w:numId w:val="0"/>
              </w:numPr>
              <w:rPr>
                <w:u w:val="none"/>
              </w:rPr>
            </w:pPr>
          </w:p>
        </w:tc>
        <w:tc>
          <w:tcPr>
            <w:tcW w:w="2952" w:type="dxa"/>
          </w:tcPr>
          <w:p w14:paraId="31662C53" w14:textId="77777777" w:rsidR="00786A40" w:rsidRPr="00786A40" w:rsidRDefault="00786A40" w:rsidP="00786A40">
            <w:pPr>
              <w:pStyle w:val="ListNumber"/>
              <w:numPr>
                <w:ilvl w:val="0"/>
                <w:numId w:val="0"/>
              </w:numPr>
              <w:rPr>
                <w:u w:val="none"/>
              </w:rPr>
            </w:pPr>
            <w:r>
              <w:rPr>
                <w:u w:val="none"/>
              </w:rPr>
              <w:t>Dean Danklefsen</w:t>
            </w:r>
            <w:r w:rsidR="00457F5B">
              <w:rPr>
                <w:u w:val="none"/>
              </w:rPr>
              <w:t xml:space="preserve">   P</w:t>
            </w:r>
          </w:p>
        </w:tc>
      </w:tr>
    </w:tbl>
    <w:p w14:paraId="3BE50160" w14:textId="77777777" w:rsidR="0015180F" w:rsidRDefault="0015180F" w:rsidP="00687389">
      <w:pPr>
        <w:pStyle w:val="ListNumber"/>
      </w:pPr>
      <w:r w:rsidRPr="004B5C09">
        <w:t>Approval of minutes</w:t>
      </w:r>
      <w:r w:rsidR="00680296" w:rsidRPr="004B5C09">
        <w:t xml:space="preserve"> from last meeting</w:t>
      </w:r>
    </w:p>
    <w:p w14:paraId="5B72888E" w14:textId="77777777" w:rsidR="00255BA0" w:rsidRDefault="00255BA0" w:rsidP="00D74B1C">
      <w:pPr>
        <w:pStyle w:val="ListNumber"/>
        <w:numPr>
          <w:ilvl w:val="0"/>
          <w:numId w:val="0"/>
        </w:numPr>
        <w:ind w:left="187"/>
        <w:rPr>
          <w:b w:val="0"/>
          <w:u w:val="none"/>
        </w:rPr>
      </w:pPr>
      <w:r>
        <w:rPr>
          <w:b w:val="0"/>
          <w:u w:val="none"/>
        </w:rPr>
        <w:t>Minutes from</w:t>
      </w:r>
      <w:r w:rsidR="00350ECD">
        <w:rPr>
          <w:b w:val="0"/>
          <w:u w:val="none"/>
        </w:rPr>
        <w:t xml:space="preserve"> the last meeting were </w:t>
      </w:r>
      <w:r w:rsidR="00595C65">
        <w:rPr>
          <w:b w:val="0"/>
          <w:u w:val="none"/>
        </w:rPr>
        <w:t>posted on the website.</w:t>
      </w:r>
    </w:p>
    <w:p w14:paraId="53ED90C4" w14:textId="77777777" w:rsidR="0026234F" w:rsidRDefault="0026234F" w:rsidP="0026234F">
      <w:pPr>
        <w:pStyle w:val="ListNumber"/>
        <w:numPr>
          <w:ilvl w:val="0"/>
          <w:numId w:val="0"/>
        </w:numPr>
        <w:ind w:left="187" w:hanging="187"/>
      </w:pPr>
      <w:r>
        <w:rPr>
          <w:b w:val="0"/>
          <w:u w:val="none"/>
        </w:rPr>
        <w:tab/>
      </w:r>
      <w:r>
        <w:t>Treasurer’s Report</w:t>
      </w:r>
    </w:p>
    <w:p w14:paraId="5BD79F98" w14:textId="34D45C97" w:rsidR="00A53E6F" w:rsidRDefault="00A53E6F" w:rsidP="0026234F">
      <w:pPr>
        <w:pStyle w:val="ListNumber"/>
        <w:numPr>
          <w:ilvl w:val="0"/>
          <w:numId w:val="0"/>
        </w:numPr>
        <w:ind w:left="187" w:hanging="187"/>
        <w:rPr>
          <w:b w:val="0"/>
          <w:u w:val="none"/>
        </w:rPr>
      </w:pPr>
      <w:r>
        <w:rPr>
          <w:b w:val="0"/>
          <w:u w:val="none"/>
        </w:rPr>
        <w:tab/>
        <w:t>Gary gave a summary of the Treasurer’s report. We have approximately $</w:t>
      </w:r>
      <w:r w:rsidR="00C96F6B">
        <w:rPr>
          <w:b w:val="0"/>
          <w:u w:val="none"/>
        </w:rPr>
        <w:t>41,000</w:t>
      </w:r>
      <w:r>
        <w:rPr>
          <w:b w:val="0"/>
          <w:u w:val="none"/>
        </w:rPr>
        <w:t xml:space="preserve"> combined in checking and savings.</w:t>
      </w:r>
      <w:r w:rsidR="00595C65">
        <w:rPr>
          <w:b w:val="0"/>
          <w:u w:val="none"/>
        </w:rPr>
        <w:t xml:space="preserve"> </w:t>
      </w:r>
      <w:r>
        <w:rPr>
          <w:b w:val="0"/>
          <w:u w:val="none"/>
        </w:rPr>
        <w:t xml:space="preserve"> </w:t>
      </w:r>
    </w:p>
    <w:p w14:paraId="7A1275BD" w14:textId="6B44F1CB" w:rsidR="0070078D" w:rsidRDefault="0070078D" w:rsidP="0026234F">
      <w:pPr>
        <w:pStyle w:val="ListNumber"/>
        <w:numPr>
          <w:ilvl w:val="0"/>
          <w:numId w:val="0"/>
        </w:numPr>
        <w:ind w:left="187" w:hanging="187"/>
      </w:pPr>
      <w:r>
        <w:rPr>
          <w:b w:val="0"/>
          <w:u w:val="none"/>
        </w:rPr>
        <w:tab/>
        <w:t xml:space="preserve">Gary </w:t>
      </w:r>
      <w:r w:rsidR="00053849">
        <w:rPr>
          <w:b w:val="0"/>
          <w:u w:val="none"/>
        </w:rPr>
        <w:t xml:space="preserve">gave </w:t>
      </w:r>
      <w:r>
        <w:rPr>
          <w:b w:val="0"/>
          <w:u w:val="none"/>
        </w:rPr>
        <w:t xml:space="preserve">to board members the list of outstanding balances, some of which are included in member’s bankruptcy proceedings. </w:t>
      </w:r>
      <w:r w:rsidR="00B96DA5">
        <w:rPr>
          <w:b w:val="0"/>
          <w:u w:val="none"/>
        </w:rPr>
        <w:t>We are still working to collect the rest of this year’s dues. Approximately 8</w:t>
      </w:r>
      <w:r w:rsidR="00855C50">
        <w:rPr>
          <w:b w:val="0"/>
          <w:u w:val="none"/>
        </w:rPr>
        <w:t>8</w:t>
      </w:r>
      <w:r w:rsidR="00B96DA5">
        <w:rPr>
          <w:b w:val="0"/>
          <w:u w:val="none"/>
        </w:rPr>
        <w:t xml:space="preserve">% of the dues have been collected. </w:t>
      </w:r>
      <w:r w:rsidR="00855C50">
        <w:rPr>
          <w:b w:val="0"/>
          <w:u w:val="none"/>
        </w:rPr>
        <w:t>$2,513 is still outstanding from this year’s dues</w:t>
      </w:r>
    </w:p>
    <w:p w14:paraId="313BC69A" w14:textId="77777777" w:rsidR="00AA1FDD" w:rsidRDefault="00AA1FDD" w:rsidP="002F44E4">
      <w:pPr>
        <w:pStyle w:val="ListNumber"/>
        <w:numPr>
          <w:ilvl w:val="0"/>
          <w:numId w:val="0"/>
        </w:numPr>
        <w:ind w:left="180"/>
        <w:rPr>
          <w:b w:val="0"/>
          <w:u w:val="none"/>
        </w:rPr>
      </w:pPr>
      <w:r>
        <w:t>Old Items</w:t>
      </w:r>
      <w:r>
        <w:rPr>
          <w:b w:val="0"/>
          <w:u w:val="none"/>
        </w:rPr>
        <w:t xml:space="preserve">: </w:t>
      </w:r>
    </w:p>
    <w:p w14:paraId="485F2E2F" w14:textId="6C2E4008" w:rsidR="00B96DA5" w:rsidRDefault="00B96DA5" w:rsidP="00F22782">
      <w:pPr>
        <w:pStyle w:val="ListNumber"/>
        <w:numPr>
          <w:ilvl w:val="0"/>
          <w:numId w:val="0"/>
        </w:numPr>
        <w:ind w:left="900"/>
        <w:rPr>
          <w:b w:val="0"/>
          <w:u w:val="none"/>
        </w:rPr>
      </w:pPr>
      <w:r w:rsidRPr="00C96F6B">
        <w:rPr>
          <w:b w:val="0"/>
          <w:u w:val="none"/>
        </w:rPr>
        <w:t>Last month Dean was going to contact our attorney to continue the process of filing liens and/or lawsuits against homeowners who are more than one year behind in dues. The balance owed by these homeowners is approximately $13,000.</w:t>
      </w:r>
      <w:r w:rsidR="00855C50">
        <w:rPr>
          <w:b w:val="0"/>
          <w:u w:val="none"/>
        </w:rPr>
        <w:t xml:space="preserve"> </w:t>
      </w:r>
      <w:r w:rsidR="0086284C">
        <w:rPr>
          <w:b w:val="0"/>
          <w:u w:val="none"/>
        </w:rPr>
        <w:t xml:space="preserve">The attorney has not returned calls or emails; therefore, a new attorney has been contacted and we are waiting to hear back from them to see if they can help us with our collections. </w:t>
      </w:r>
    </w:p>
    <w:p w14:paraId="5B4C3C2D" w14:textId="77777777" w:rsidR="00C96F6B" w:rsidRPr="00C96F6B" w:rsidRDefault="00C96F6B" w:rsidP="00F22782">
      <w:pPr>
        <w:pStyle w:val="ListNumber"/>
        <w:numPr>
          <w:ilvl w:val="0"/>
          <w:numId w:val="0"/>
        </w:numPr>
        <w:ind w:left="900"/>
        <w:rPr>
          <w:b w:val="0"/>
          <w:u w:val="none"/>
        </w:rPr>
      </w:pPr>
    </w:p>
    <w:p w14:paraId="55A42DFE" w14:textId="77777777" w:rsidR="0015180F" w:rsidRDefault="0015180F" w:rsidP="00F73DBA">
      <w:pPr>
        <w:pStyle w:val="ListNumber3"/>
        <w:numPr>
          <w:ilvl w:val="0"/>
          <w:numId w:val="0"/>
        </w:numPr>
        <w:ind w:left="180"/>
      </w:pPr>
      <w:r w:rsidRPr="00F73DBA">
        <w:rPr>
          <w:b/>
          <w:u w:val="single"/>
        </w:rPr>
        <w:t xml:space="preserve">New </w:t>
      </w:r>
      <w:r w:rsidR="006928C1" w:rsidRPr="00F73DBA">
        <w:rPr>
          <w:b/>
          <w:u w:val="single"/>
        </w:rPr>
        <w:t>b</w:t>
      </w:r>
      <w:r w:rsidRPr="00F73DBA">
        <w:rPr>
          <w:b/>
          <w:u w:val="single"/>
        </w:rPr>
        <w:t>usiness</w:t>
      </w:r>
      <w:r w:rsidR="005C3893">
        <w:t>:</w:t>
      </w:r>
      <w:r w:rsidR="001504E0">
        <w:t xml:space="preserve"> </w:t>
      </w:r>
    </w:p>
    <w:p w14:paraId="16853C4C" w14:textId="77777777" w:rsidR="00B82241" w:rsidRDefault="00B82241" w:rsidP="00F73DBA">
      <w:pPr>
        <w:pStyle w:val="ListNumber3"/>
        <w:numPr>
          <w:ilvl w:val="0"/>
          <w:numId w:val="0"/>
        </w:numPr>
        <w:ind w:left="180"/>
      </w:pPr>
    </w:p>
    <w:p w14:paraId="1066ECFB" w14:textId="0B8A1F68" w:rsidR="00B82241" w:rsidRDefault="00B96DA5" w:rsidP="003E3F0F">
      <w:pPr>
        <w:pStyle w:val="ListNumber3"/>
        <w:numPr>
          <w:ilvl w:val="0"/>
          <w:numId w:val="27"/>
        </w:numPr>
      </w:pPr>
      <w:r>
        <w:t xml:space="preserve">As a board we discussed the entrance and exit corners to the subdivision. These areas of the fence were not replaced when the rest of the fence was changed. </w:t>
      </w:r>
      <w:r w:rsidR="0086284C">
        <w:t>One section was damaged in the windstorm in August</w:t>
      </w:r>
      <w:r>
        <w:t>.</w:t>
      </w:r>
      <w:r w:rsidR="0086284C">
        <w:t xml:space="preserve"> We have decided to go </w:t>
      </w:r>
      <w:r w:rsidR="0086284C">
        <w:lastRenderedPageBreak/>
        <w:t xml:space="preserve">back with a brick fence on these two corners. John Reckinger and George Overall are going to seek bids from contractors. We discussed a footer below the frost line to prevent movement and a four foot brick fence with a two foot top consisting of a wood frame and crisscross wooden slats. </w:t>
      </w:r>
      <w:r>
        <w:t xml:space="preserve"> </w:t>
      </w:r>
    </w:p>
    <w:p w14:paraId="0E17C9DF" w14:textId="77777777" w:rsidR="00855C50" w:rsidRDefault="00855C50" w:rsidP="00855C50">
      <w:pPr>
        <w:pStyle w:val="ListNumber3"/>
        <w:numPr>
          <w:ilvl w:val="0"/>
          <w:numId w:val="0"/>
        </w:numPr>
        <w:ind w:left="1080" w:hanging="360"/>
      </w:pPr>
    </w:p>
    <w:p w14:paraId="37571ECF" w14:textId="77777777" w:rsidR="0086284C" w:rsidRDefault="0086284C" w:rsidP="00B96DA5">
      <w:pPr>
        <w:pStyle w:val="ListNumber3"/>
        <w:numPr>
          <w:ilvl w:val="0"/>
          <w:numId w:val="27"/>
        </w:numPr>
      </w:pPr>
      <w:r>
        <w:t xml:space="preserve">Dean was to follow up on the gate for an inspection. The contractor has been called numerous times but they have failed to respond. We will continue to contact them to check the call box at the entrance to the gate. </w:t>
      </w:r>
    </w:p>
    <w:p w14:paraId="2094259D" w14:textId="77777777" w:rsidR="0086284C" w:rsidRDefault="0086284C" w:rsidP="0086284C">
      <w:pPr>
        <w:pStyle w:val="ListParagraph"/>
      </w:pPr>
    </w:p>
    <w:p w14:paraId="061E5E33" w14:textId="74E6662A" w:rsidR="00B96DA5" w:rsidRDefault="0086284C" w:rsidP="00B96DA5">
      <w:pPr>
        <w:pStyle w:val="ListNumber3"/>
        <w:numPr>
          <w:ilvl w:val="0"/>
          <w:numId w:val="27"/>
        </w:numPr>
      </w:pPr>
      <w:r>
        <w:t xml:space="preserve">Two homeowners have contacted Dean Danklefsen regarding the replacement of their composition shingle roofs with synthetic slate roofs. They come with a fifty year duration and are eco-friendly. The four board members reviewed the bylaws and the covenants and there is no prohibition to replace damaged roofing with this product. It is an upgrade to existing composition roofs and is not prohibited by the bylaws and covenants.  </w:t>
      </w:r>
      <w:r w:rsidR="004D05AF">
        <w:t xml:space="preserve"> </w:t>
      </w:r>
    </w:p>
    <w:p w14:paraId="579E0398" w14:textId="77777777" w:rsidR="00336E91" w:rsidRDefault="00336E91" w:rsidP="005C3893">
      <w:pPr>
        <w:pStyle w:val="ListNumber3"/>
        <w:numPr>
          <w:ilvl w:val="0"/>
          <w:numId w:val="0"/>
        </w:numPr>
        <w:ind w:left="1080"/>
      </w:pPr>
    </w:p>
    <w:p w14:paraId="63FCB0B7" w14:textId="77777777" w:rsidR="0015180F" w:rsidRPr="004B5C09" w:rsidRDefault="0015180F" w:rsidP="00687389">
      <w:pPr>
        <w:pStyle w:val="ListNumber"/>
      </w:pPr>
      <w:r w:rsidRPr="004B5C09">
        <w:t>Adjournment</w:t>
      </w:r>
    </w:p>
    <w:p w14:paraId="701435CB" w14:textId="77777777" w:rsidR="00F73DBA" w:rsidRPr="001C2F02" w:rsidRDefault="00F73DBA" w:rsidP="00C552FB">
      <w:pPr>
        <w:pStyle w:val="BodyText"/>
        <w:numPr>
          <w:ilvl w:val="0"/>
          <w:numId w:val="27"/>
        </w:numPr>
      </w:pPr>
      <w:r w:rsidRPr="001C2F02">
        <w:t xml:space="preserve">Upon completion of the meeting, </w:t>
      </w:r>
      <w:r w:rsidR="00524205">
        <w:t>Dean</w:t>
      </w:r>
      <w:r w:rsidR="002A4CBF">
        <w:t xml:space="preserve"> made a motion to adjourn. All approved. </w:t>
      </w:r>
      <w:r w:rsidRPr="001C2F02">
        <w:t xml:space="preserve"> </w:t>
      </w:r>
    </w:p>
    <w:p w14:paraId="52609A5E" w14:textId="72FE87BB" w:rsidR="00F73DBA" w:rsidRDefault="00F73DBA" w:rsidP="00C552FB">
      <w:pPr>
        <w:pStyle w:val="BodyText"/>
        <w:numPr>
          <w:ilvl w:val="0"/>
          <w:numId w:val="27"/>
        </w:numPr>
      </w:pPr>
      <w:r>
        <w:t>The next meeting will be</w:t>
      </w:r>
      <w:r w:rsidR="00B167BF">
        <w:t xml:space="preserve"> </w:t>
      </w:r>
      <w:r w:rsidR="00F712A7">
        <w:t>October 1</w:t>
      </w:r>
      <w:bookmarkStart w:id="0" w:name="_GoBack"/>
      <w:bookmarkEnd w:id="0"/>
      <w:r w:rsidR="004D05AF">
        <w:t xml:space="preserve">, </w:t>
      </w:r>
      <w:r w:rsidR="00237131">
        <w:t xml:space="preserve">2013 at 6:30 at the Owasso Library. </w:t>
      </w:r>
    </w:p>
    <w:p w14:paraId="5F0ED818" w14:textId="77777777" w:rsidR="00F73DBA" w:rsidRDefault="00F73DBA" w:rsidP="008429E5">
      <w:pPr>
        <w:pStyle w:val="BodyText"/>
      </w:pPr>
    </w:p>
    <w:p w14:paraId="578509A7" w14:textId="77777777" w:rsidR="008E476B" w:rsidRDefault="0015180F" w:rsidP="008429E5">
      <w:pPr>
        <w:pStyle w:val="BodyText"/>
      </w:pPr>
      <w:r>
        <w:t xml:space="preserve">Minutes </w:t>
      </w:r>
      <w:r w:rsidRPr="00616B41">
        <w:t>s</w:t>
      </w:r>
      <w:r w:rsidR="008E476B" w:rsidRPr="00616B41">
        <w:t xml:space="preserve">ubmitted </w:t>
      </w:r>
      <w:r w:rsidR="004E227E">
        <w:t xml:space="preserve">by:  </w:t>
      </w:r>
      <w:r w:rsidR="00AB48F8">
        <w:t>Dean Danklefsen</w:t>
      </w:r>
    </w:p>
    <w:sectPr w:rsidR="008E476B"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910434"/>
    <w:multiLevelType w:val="hybridMultilevel"/>
    <w:tmpl w:val="01C8A0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220E07"/>
    <w:multiLevelType w:val="hybridMultilevel"/>
    <w:tmpl w:val="AC1EA0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3DF92CB1"/>
    <w:multiLevelType w:val="hybridMultilevel"/>
    <w:tmpl w:val="636241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B5245A2"/>
    <w:multiLevelType w:val="hybridMultilevel"/>
    <w:tmpl w:val="5404AD8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nsid w:val="68B06A7E"/>
    <w:multiLevelType w:val="hybridMultilevel"/>
    <w:tmpl w:val="77B026A6"/>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17"/>
  </w:num>
  <w:num w:numId="3">
    <w:abstractNumId w:val="18"/>
  </w:num>
  <w:num w:numId="4">
    <w:abstractNumId w:val="1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5"/>
  </w:num>
  <w:num w:numId="19">
    <w:abstractNumId w:val="14"/>
  </w:num>
  <w:num w:numId="20">
    <w:abstractNumId w:val="13"/>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1"/>
  </w:num>
  <w:num w:numId="26">
    <w:abstractNumId w:val="23"/>
  </w:num>
  <w:num w:numId="27">
    <w:abstractNumId w:val="20"/>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82"/>
    <w:rsid w:val="00053842"/>
    <w:rsid w:val="00053849"/>
    <w:rsid w:val="000577F1"/>
    <w:rsid w:val="000A11E7"/>
    <w:rsid w:val="0011573E"/>
    <w:rsid w:val="00115D60"/>
    <w:rsid w:val="00140DAE"/>
    <w:rsid w:val="001504E0"/>
    <w:rsid w:val="0015180F"/>
    <w:rsid w:val="00163B06"/>
    <w:rsid w:val="00184082"/>
    <w:rsid w:val="00193653"/>
    <w:rsid w:val="001C2F02"/>
    <w:rsid w:val="00225F37"/>
    <w:rsid w:val="00237131"/>
    <w:rsid w:val="00255BA0"/>
    <w:rsid w:val="00261414"/>
    <w:rsid w:val="0026234F"/>
    <w:rsid w:val="00276FA1"/>
    <w:rsid w:val="00291B4A"/>
    <w:rsid w:val="002A4CBF"/>
    <w:rsid w:val="002D4118"/>
    <w:rsid w:val="002F44E4"/>
    <w:rsid w:val="00336124"/>
    <w:rsid w:val="00336E91"/>
    <w:rsid w:val="00350ECD"/>
    <w:rsid w:val="00355827"/>
    <w:rsid w:val="00360B6E"/>
    <w:rsid w:val="00362751"/>
    <w:rsid w:val="00382CDE"/>
    <w:rsid w:val="003B080B"/>
    <w:rsid w:val="003E1047"/>
    <w:rsid w:val="00411F8B"/>
    <w:rsid w:val="004145E5"/>
    <w:rsid w:val="00457F5B"/>
    <w:rsid w:val="0046103A"/>
    <w:rsid w:val="00462375"/>
    <w:rsid w:val="00477352"/>
    <w:rsid w:val="004B0F97"/>
    <w:rsid w:val="004B5C09"/>
    <w:rsid w:val="004D05AF"/>
    <w:rsid w:val="004E227E"/>
    <w:rsid w:val="004F71D3"/>
    <w:rsid w:val="00524205"/>
    <w:rsid w:val="00552EBB"/>
    <w:rsid w:val="00554276"/>
    <w:rsid w:val="00595C65"/>
    <w:rsid w:val="005A43E1"/>
    <w:rsid w:val="005C3893"/>
    <w:rsid w:val="00616B41"/>
    <w:rsid w:val="00620AE8"/>
    <w:rsid w:val="0064628C"/>
    <w:rsid w:val="00680296"/>
    <w:rsid w:val="00687389"/>
    <w:rsid w:val="006928C1"/>
    <w:rsid w:val="0069435B"/>
    <w:rsid w:val="006C4EE2"/>
    <w:rsid w:val="006F03D4"/>
    <w:rsid w:val="0070078D"/>
    <w:rsid w:val="007439C4"/>
    <w:rsid w:val="00745B77"/>
    <w:rsid w:val="00771C24"/>
    <w:rsid w:val="007751B3"/>
    <w:rsid w:val="00786A40"/>
    <w:rsid w:val="007D5836"/>
    <w:rsid w:val="00821042"/>
    <w:rsid w:val="008240DA"/>
    <w:rsid w:val="008429E5"/>
    <w:rsid w:val="00855C50"/>
    <w:rsid w:val="0086284C"/>
    <w:rsid w:val="00867EA4"/>
    <w:rsid w:val="00897D88"/>
    <w:rsid w:val="008E476B"/>
    <w:rsid w:val="008F431F"/>
    <w:rsid w:val="008F57DC"/>
    <w:rsid w:val="00910F4A"/>
    <w:rsid w:val="00932F50"/>
    <w:rsid w:val="009714EF"/>
    <w:rsid w:val="009921B8"/>
    <w:rsid w:val="00A015B0"/>
    <w:rsid w:val="00A07662"/>
    <w:rsid w:val="00A11EFF"/>
    <w:rsid w:val="00A53E6F"/>
    <w:rsid w:val="00A9231C"/>
    <w:rsid w:val="00AA1FDD"/>
    <w:rsid w:val="00AB48F8"/>
    <w:rsid w:val="00AC71AE"/>
    <w:rsid w:val="00AE361F"/>
    <w:rsid w:val="00AF5CAD"/>
    <w:rsid w:val="00B167BF"/>
    <w:rsid w:val="00B22808"/>
    <w:rsid w:val="00B435B5"/>
    <w:rsid w:val="00B75CFC"/>
    <w:rsid w:val="00B82241"/>
    <w:rsid w:val="00B96DA5"/>
    <w:rsid w:val="00BB4054"/>
    <w:rsid w:val="00BE099A"/>
    <w:rsid w:val="00C1643D"/>
    <w:rsid w:val="00C261A9"/>
    <w:rsid w:val="00C552FB"/>
    <w:rsid w:val="00C96F6B"/>
    <w:rsid w:val="00D31AB7"/>
    <w:rsid w:val="00D41F43"/>
    <w:rsid w:val="00D74B1C"/>
    <w:rsid w:val="00D7502B"/>
    <w:rsid w:val="00D9340A"/>
    <w:rsid w:val="00DB5633"/>
    <w:rsid w:val="00DF2868"/>
    <w:rsid w:val="00E6283E"/>
    <w:rsid w:val="00E8569D"/>
    <w:rsid w:val="00EB45DE"/>
    <w:rsid w:val="00F1734F"/>
    <w:rsid w:val="00F23697"/>
    <w:rsid w:val="00F261A6"/>
    <w:rsid w:val="00F36BB7"/>
    <w:rsid w:val="00F712A7"/>
    <w:rsid w:val="00F73DBA"/>
    <w:rsid w:val="00F80C7C"/>
    <w:rsid w:val="00FB3809"/>
    <w:rsid w:val="00FD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4E2DA390"/>
  <w15:docId w15:val="{F826AA42-A498-4913-B95F-B8096104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table" w:styleId="TableGrid">
    <w:name w:val="Table Grid"/>
    <w:basedOn w:val="TableNormal"/>
    <w:uiPriority w:val="59"/>
    <w:rsid w:val="00786A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375"/>
    <w:rPr>
      <w:rFonts w:ascii="Tahoma" w:hAnsi="Tahoma" w:cs="Tahoma"/>
      <w:sz w:val="16"/>
      <w:szCs w:val="16"/>
    </w:rPr>
  </w:style>
  <w:style w:type="character" w:customStyle="1" w:styleId="BalloonTextChar">
    <w:name w:val="Balloon Text Char"/>
    <w:basedOn w:val="DefaultParagraphFont"/>
    <w:link w:val="BalloonText"/>
    <w:uiPriority w:val="99"/>
    <w:semiHidden/>
    <w:rsid w:val="00462375"/>
    <w:rPr>
      <w:rFonts w:ascii="Tahoma" w:hAnsi="Tahoma" w:cs="Tahoma"/>
      <w:sz w:val="16"/>
      <w:szCs w:val="16"/>
    </w:rPr>
  </w:style>
  <w:style w:type="paragraph" w:styleId="ListParagraph">
    <w:name w:val="List Paragraph"/>
    <w:basedOn w:val="Normal"/>
    <w:uiPriority w:val="34"/>
    <w:qFormat/>
    <w:rsid w:val="0086284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36</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Danklefsen</dc:creator>
  <cp:lastModifiedBy>Dean Danklefsen</cp:lastModifiedBy>
  <cp:revision>6</cp:revision>
  <cp:lastPrinted>2009-03-26T22:39:00Z</cp:lastPrinted>
  <dcterms:created xsi:type="dcterms:W3CDTF">2013-09-03T21:06:00Z</dcterms:created>
  <dcterms:modified xsi:type="dcterms:W3CDTF">2013-09-04T00:43:00Z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